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A5" w:rsidRPr="005D16A5" w:rsidRDefault="005D16A5" w:rsidP="005D16A5">
      <w:pPr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aps/>
          <w:color w:val="27B3C3"/>
          <w:kern w:val="36"/>
          <w:sz w:val="38"/>
          <w:szCs w:val="38"/>
          <w:lang w:eastAsia="ru-RU"/>
        </w:rPr>
      </w:pPr>
      <w:r w:rsidRPr="005D16A5">
        <w:rPr>
          <w:rFonts w:ascii="Open Sans" w:eastAsia="Times New Roman" w:hAnsi="Open Sans" w:cs="Times New Roman"/>
          <w:b/>
          <w:bCs/>
          <w:caps/>
          <w:color w:val="27B3C3"/>
          <w:kern w:val="36"/>
          <w:sz w:val="38"/>
          <w:szCs w:val="38"/>
          <w:lang w:eastAsia="ru-RU"/>
        </w:rPr>
        <w:t xml:space="preserve">Лекарственное обеспечение </w:t>
      </w:r>
    </w:p>
    <w:p w:rsidR="005D16A5" w:rsidRPr="005D16A5" w:rsidRDefault="005D16A5" w:rsidP="005D16A5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Порядок предоставления лекарственной помощи отдельным категориям граждан, имеющим право на получение государственной социальной помощи определяется следующими нормативными документами в г. Москве:</w:t>
      </w:r>
    </w:p>
    <w:p w:rsidR="005D16A5" w:rsidRPr="005D16A5" w:rsidRDefault="005D16A5" w:rsidP="005D16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Распоряжением Правительства Москвы от 10.08.2005 г. № 1506-РП «О реализации мер социальной поддержки отдельных категорий жителей г. Москвы по обеспечению лекарственными средствами и изделиями медицинского назначения, отпускаемыми по рецептам врачей бесплатно или с 50% скидкой»</w:t>
      </w:r>
    </w:p>
    <w:p w:rsidR="005D16A5" w:rsidRPr="005D16A5" w:rsidRDefault="005D16A5" w:rsidP="005D16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Федеральным законом РФ от 22.08.2004 г. № 122-ФЗ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РФ»</w:t>
      </w:r>
    </w:p>
    <w:p w:rsidR="005D16A5" w:rsidRPr="005D16A5" w:rsidRDefault="005D16A5" w:rsidP="005D16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Федеральным законом РФ от 17.07.1999 г. № 178-ФЗ «О государственной социальной помощи» Законом г. Москвы от 03.11.2004 г. № 70 «О мерах социальной поддержки отдельных категорий жителей г. Москвы».</w:t>
      </w:r>
    </w:p>
    <w:p w:rsidR="005D16A5" w:rsidRPr="005D16A5" w:rsidRDefault="005D16A5" w:rsidP="005D16A5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Согласно нормативным документам льготная категория населения разделена на категории:</w:t>
      </w:r>
    </w:p>
    <w:p w:rsidR="005D16A5" w:rsidRPr="005D16A5" w:rsidRDefault="005D16A5" w:rsidP="005D16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Федеральных льготников;</w:t>
      </w:r>
    </w:p>
    <w:p w:rsidR="005D16A5" w:rsidRPr="005D16A5" w:rsidRDefault="005D16A5" w:rsidP="005D16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Региональных льготников;</w:t>
      </w:r>
    </w:p>
    <w:p w:rsidR="005D16A5" w:rsidRPr="005D16A5" w:rsidRDefault="005D16A5" w:rsidP="005D16A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категориям заболеваний.</w:t>
      </w:r>
    </w:p>
    <w:p w:rsidR="005D16A5" w:rsidRPr="005D16A5" w:rsidRDefault="005D16A5" w:rsidP="005D16A5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Порядок предоставления лекарственной помощи:</w:t>
      </w:r>
    </w:p>
    <w:p w:rsidR="005D16A5" w:rsidRPr="005D16A5" w:rsidRDefault="005D16A5" w:rsidP="005D16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Федеральным льготникам, имеющим подтверждающие документы на льготу и подтвержденных Регистром Пенсионного фонда города, имеющих СНИЛС, медицинский полис и получающих ЕДВ;</w:t>
      </w:r>
    </w:p>
    <w:p w:rsidR="005D16A5" w:rsidRPr="005D16A5" w:rsidRDefault="005D16A5" w:rsidP="005D16A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Региональным льготникам, подтверждающих льготу документом (труженик тыла, репрессированные, дети до 3-х лет, дети до 18 лет из многодетных семей, дети сироты, лица награжденные медалью «За оборону Москвы», участники предотвращения Карибского кризиса, лица награжденные знаком «Почетный донор», матери, имеющие 10 и более детей) и медицинский полис;</w:t>
      </w:r>
    </w:p>
    <w:p w:rsidR="005D16A5" w:rsidRPr="005D16A5" w:rsidRDefault="005D16A5" w:rsidP="005D16A5">
      <w:pPr>
        <w:numPr>
          <w:ilvl w:val="0"/>
          <w:numId w:val="3"/>
        </w:numPr>
        <w:spacing w:line="240" w:lineRule="auto"/>
        <w:ind w:left="0"/>
        <w:textAlignment w:val="baseline"/>
        <w:rPr>
          <w:rFonts w:ascii="Open Sans" w:eastAsia="Times New Roman" w:hAnsi="Open Sans" w:cs="Times New Roman"/>
          <w:color w:val="747474"/>
          <w:sz w:val="20"/>
          <w:szCs w:val="20"/>
          <w:lang w:eastAsia="ru-RU"/>
        </w:rPr>
      </w:pPr>
      <w:r w:rsidRPr="005D16A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Льготная категория населения, имеющая льготу по категории заболевания, согласно приказу Департамента здравоохранения г. Москвы от 19.01.2005 г. № 31.</w:t>
      </w:r>
    </w:p>
    <w:p w:rsidR="001146C6" w:rsidRDefault="001146C6">
      <w:bookmarkStart w:id="0" w:name="_GoBack"/>
      <w:bookmarkEnd w:id="0"/>
    </w:p>
    <w:sectPr w:rsidR="0011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289"/>
    <w:multiLevelType w:val="multilevel"/>
    <w:tmpl w:val="4480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A1E46"/>
    <w:multiLevelType w:val="multilevel"/>
    <w:tmpl w:val="166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C3F31"/>
    <w:multiLevelType w:val="multilevel"/>
    <w:tmpl w:val="0BC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AC"/>
    <w:rsid w:val="001146C6"/>
    <w:rsid w:val="003F1FAC"/>
    <w:rsid w:val="005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6AE8-B688-44E7-9DFD-0906F238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4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Ночовная Наталья Петровна</dc:creator>
  <cp:keywords/>
  <dc:description/>
  <cp:lastModifiedBy>Ночовная Наталья Петровна</cp:lastModifiedBy>
  <cp:revision>2</cp:revision>
  <dcterms:created xsi:type="dcterms:W3CDTF">2017-04-19T10:18:00Z</dcterms:created>
  <dcterms:modified xsi:type="dcterms:W3CDTF">2017-04-19T10:18:00Z</dcterms:modified>
</cp:coreProperties>
</file>